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AD" w:rsidRDefault="000E6AC3">
      <w:pPr>
        <w:rPr>
          <w:sz w:val="24"/>
          <w:szCs w:val="24"/>
        </w:rPr>
      </w:pPr>
      <w:r w:rsidRPr="000E6AC3">
        <w:rPr>
          <w:sz w:val="24"/>
          <w:szCs w:val="24"/>
        </w:rPr>
        <w:t xml:space="preserve">Please note that the following date </w:t>
      </w:r>
      <w:proofErr w:type="gramStart"/>
      <w:r w:rsidRPr="000E6AC3">
        <w:rPr>
          <w:sz w:val="24"/>
          <w:szCs w:val="24"/>
        </w:rPr>
        <w:t>changes :</w:t>
      </w:r>
      <w:proofErr w:type="gramEnd"/>
      <w:r w:rsidRPr="000E6AC3">
        <w:rPr>
          <w:sz w:val="24"/>
          <w:szCs w:val="24"/>
        </w:rPr>
        <w:t xml:space="preserve"> Area Horse Trials 16</w:t>
      </w:r>
      <w:r w:rsidRPr="000E6AC3">
        <w:rPr>
          <w:sz w:val="24"/>
          <w:szCs w:val="24"/>
          <w:vertAlign w:val="superscript"/>
        </w:rPr>
        <w:t>th</w:t>
      </w:r>
      <w:r w:rsidRPr="000E6AC3">
        <w:rPr>
          <w:sz w:val="24"/>
          <w:szCs w:val="24"/>
        </w:rPr>
        <w:t xml:space="preserve"> July </w:t>
      </w:r>
      <w:proofErr w:type="spellStart"/>
      <w:r w:rsidRPr="000E6AC3">
        <w:rPr>
          <w:sz w:val="24"/>
          <w:szCs w:val="24"/>
        </w:rPr>
        <w:t>Somerford</w:t>
      </w:r>
      <w:proofErr w:type="spellEnd"/>
      <w:r w:rsidRPr="000E6AC3">
        <w:rPr>
          <w:sz w:val="24"/>
          <w:szCs w:val="24"/>
        </w:rPr>
        <w:t xml:space="preserve"> Park</w:t>
      </w:r>
    </w:p>
    <w:p w:rsidR="000E6AC3" w:rsidRDefault="000E6A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Area Show jumping 2</w:t>
      </w:r>
      <w:r w:rsidRPr="000E6AC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 </w:t>
      </w:r>
      <w:proofErr w:type="spellStart"/>
      <w:r>
        <w:rPr>
          <w:sz w:val="24"/>
          <w:szCs w:val="24"/>
        </w:rPr>
        <w:t>Southview</w:t>
      </w:r>
      <w:proofErr w:type="spellEnd"/>
    </w:p>
    <w:p w:rsidR="000E6AC3" w:rsidRDefault="000E6A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RULE CHANGES </w:t>
      </w:r>
    </w:p>
    <w:p w:rsidR="000E6AC3" w:rsidRDefault="000E6AC3">
      <w:pPr>
        <w:rPr>
          <w:sz w:val="24"/>
          <w:szCs w:val="24"/>
        </w:rPr>
      </w:pPr>
      <w:r>
        <w:rPr>
          <w:sz w:val="24"/>
          <w:szCs w:val="24"/>
        </w:rPr>
        <w:t>The rule books for each discipline are available from Head office and can also be downloaded from the website.</w:t>
      </w:r>
    </w:p>
    <w:p w:rsidR="000E6AC3" w:rsidRDefault="000E6AC3">
      <w:pPr>
        <w:rPr>
          <w:sz w:val="24"/>
          <w:szCs w:val="24"/>
        </w:rPr>
      </w:pPr>
      <w:r>
        <w:rPr>
          <w:sz w:val="24"/>
          <w:szCs w:val="24"/>
        </w:rPr>
        <w:t>Rules that differ from those of 2020/21 or requiring special emphasis appear in bold type and changes are side lines.</w:t>
      </w:r>
    </w:p>
    <w:p w:rsidR="000E6AC3" w:rsidRDefault="000E6AC3">
      <w:pPr>
        <w:rPr>
          <w:sz w:val="24"/>
          <w:szCs w:val="24"/>
        </w:rPr>
      </w:pPr>
    </w:p>
    <w:p w:rsidR="000E6AC3" w:rsidRDefault="000E6A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SHOW JUMPING AND CROSS COUNTRY</w:t>
      </w:r>
    </w:p>
    <w:p w:rsidR="000E6AC3" w:rsidRDefault="00B377DA">
      <w:pPr>
        <w:rPr>
          <w:sz w:val="24"/>
          <w:szCs w:val="24"/>
        </w:rPr>
      </w:pPr>
      <w:r>
        <w:rPr>
          <w:sz w:val="24"/>
          <w:szCs w:val="24"/>
        </w:rPr>
        <w:t>WHIPS – A whip if carried, must be held in the hand by the handle at the top. The whip must be padded.</w:t>
      </w:r>
    </w:p>
    <w:p w:rsidR="00B377DA" w:rsidRDefault="00B377DA">
      <w:pPr>
        <w:rPr>
          <w:sz w:val="24"/>
          <w:szCs w:val="24"/>
        </w:rPr>
      </w:pPr>
      <w:r>
        <w:rPr>
          <w:sz w:val="24"/>
          <w:szCs w:val="24"/>
        </w:rPr>
        <w:t>Maximum length of the whip is 70cm and no less than 45cm.</w:t>
      </w:r>
    </w:p>
    <w:p w:rsidR="00B377DA" w:rsidRDefault="00B377DA">
      <w:pPr>
        <w:rPr>
          <w:sz w:val="24"/>
          <w:szCs w:val="24"/>
        </w:rPr>
      </w:pPr>
      <w:r>
        <w:rPr>
          <w:sz w:val="24"/>
          <w:szCs w:val="24"/>
        </w:rPr>
        <w:t xml:space="preserve">The contact area is considered to be 2/5ths of the overall length and must </w:t>
      </w: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covered with a pad.</w:t>
      </w:r>
    </w:p>
    <w:p w:rsidR="00B377DA" w:rsidRDefault="00B377DA">
      <w:pPr>
        <w:rPr>
          <w:sz w:val="24"/>
          <w:szCs w:val="24"/>
        </w:rPr>
      </w:pPr>
      <w:r>
        <w:rPr>
          <w:sz w:val="24"/>
          <w:szCs w:val="24"/>
        </w:rPr>
        <w:t xml:space="preserve">There must be no ‘binding </w:t>
      </w:r>
      <w:proofErr w:type="gramStart"/>
      <w:r>
        <w:rPr>
          <w:sz w:val="24"/>
          <w:szCs w:val="24"/>
        </w:rPr>
        <w:t>‘ within</w:t>
      </w:r>
      <w:proofErr w:type="gramEnd"/>
      <w:r>
        <w:rPr>
          <w:sz w:val="24"/>
          <w:szCs w:val="24"/>
        </w:rPr>
        <w:t xml:space="preserve"> 17cms of the end of the ‘pad’</w:t>
      </w:r>
    </w:p>
    <w:p w:rsidR="00B377DA" w:rsidRDefault="00B377DA">
      <w:pPr>
        <w:rPr>
          <w:sz w:val="24"/>
          <w:szCs w:val="24"/>
        </w:rPr>
      </w:pPr>
      <w:r>
        <w:rPr>
          <w:sz w:val="24"/>
          <w:szCs w:val="24"/>
        </w:rPr>
        <w:t>The pad must be smooth, with no protrusion or raised surface and be made of shock absorbing material throughout its circumference such that it gives a compression factor of at least 6mm.</w:t>
      </w:r>
    </w:p>
    <w:p w:rsidR="00B377DA" w:rsidRDefault="00B377DA">
      <w:pPr>
        <w:rPr>
          <w:sz w:val="24"/>
          <w:szCs w:val="24"/>
        </w:rPr>
      </w:pPr>
      <w:r>
        <w:rPr>
          <w:sz w:val="24"/>
          <w:szCs w:val="24"/>
        </w:rPr>
        <w:t>There is to be no wording, advertising or personalisation of any kind on the pad</w:t>
      </w:r>
      <w:proofErr w:type="gramStart"/>
      <w:r>
        <w:rPr>
          <w:sz w:val="24"/>
          <w:szCs w:val="24"/>
        </w:rPr>
        <w:t>..</w:t>
      </w:r>
      <w:proofErr w:type="gramEnd"/>
    </w:p>
    <w:p w:rsidR="00B377DA" w:rsidRDefault="00B377DA">
      <w:pPr>
        <w:rPr>
          <w:sz w:val="24"/>
          <w:szCs w:val="24"/>
        </w:rPr>
      </w:pPr>
    </w:p>
    <w:p w:rsidR="00B377DA" w:rsidRDefault="00B377DA">
      <w:pPr>
        <w:rPr>
          <w:sz w:val="24"/>
          <w:szCs w:val="24"/>
        </w:rPr>
      </w:pPr>
      <w:r>
        <w:rPr>
          <w:sz w:val="24"/>
          <w:szCs w:val="24"/>
        </w:rPr>
        <w:t>Members are advised to start carrying this type of whip at rallies and training.</w:t>
      </w:r>
    </w:p>
    <w:p w:rsidR="00B377DA" w:rsidRDefault="00B377DA">
      <w:pPr>
        <w:rPr>
          <w:sz w:val="24"/>
          <w:szCs w:val="24"/>
        </w:rPr>
      </w:pPr>
    </w:p>
    <w:p w:rsidR="00B377DA" w:rsidRDefault="00B377DA">
      <w:pPr>
        <w:rPr>
          <w:sz w:val="24"/>
          <w:szCs w:val="24"/>
        </w:rPr>
      </w:pPr>
      <w:r>
        <w:rPr>
          <w:sz w:val="24"/>
          <w:szCs w:val="24"/>
        </w:rPr>
        <w:t>All stirrups must be capable of easy releasing.</w:t>
      </w:r>
    </w:p>
    <w:p w:rsidR="00B377DA" w:rsidRDefault="00B377DA">
      <w:pPr>
        <w:rPr>
          <w:sz w:val="24"/>
          <w:szCs w:val="24"/>
        </w:rPr>
      </w:pPr>
    </w:p>
    <w:p w:rsidR="00B377DA" w:rsidRDefault="00A50D1B">
      <w:pPr>
        <w:rPr>
          <w:sz w:val="24"/>
          <w:szCs w:val="24"/>
        </w:rPr>
      </w:pPr>
      <w:r>
        <w:rPr>
          <w:sz w:val="24"/>
          <w:szCs w:val="24"/>
        </w:rPr>
        <w:t>Please note that from 1</w:t>
      </w:r>
      <w:r w:rsidRPr="00A50D1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 2023 the following hat standards will no longer be accepted, due to the age of hats made to these standards:</w:t>
      </w:r>
    </w:p>
    <w:p w:rsidR="00A50D1B" w:rsidRDefault="00A50D1B">
      <w:pPr>
        <w:rPr>
          <w:sz w:val="24"/>
          <w:szCs w:val="24"/>
        </w:rPr>
      </w:pPr>
      <w:r>
        <w:rPr>
          <w:sz w:val="24"/>
          <w:szCs w:val="24"/>
        </w:rPr>
        <w:t>PAS 015 1998</w:t>
      </w:r>
    </w:p>
    <w:p w:rsidR="00A50D1B" w:rsidRDefault="00A50D1B">
      <w:pPr>
        <w:rPr>
          <w:sz w:val="24"/>
          <w:szCs w:val="24"/>
        </w:rPr>
      </w:pPr>
      <w:r>
        <w:rPr>
          <w:sz w:val="24"/>
          <w:szCs w:val="24"/>
        </w:rPr>
        <w:t>SNELL 2001</w:t>
      </w:r>
    </w:p>
    <w:p w:rsidR="00A50D1B" w:rsidRDefault="00A50D1B">
      <w:pPr>
        <w:rPr>
          <w:sz w:val="24"/>
          <w:szCs w:val="24"/>
        </w:rPr>
      </w:pPr>
      <w:r>
        <w:rPr>
          <w:sz w:val="24"/>
          <w:szCs w:val="24"/>
        </w:rPr>
        <w:t>To manage this change, a new colour of hat tag will be required.</w:t>
      </w:r>
    </w:p>
    <w:p w:rsidR="00A50D1B" w:rsidRDefault="00A50D1B">
      <w:pPr>
        <w:rPr>
          <w:sz w:val="24"/>
          <w:szCs w:val="24"/>
        </w:rPr>
      </w:pPr>
    </w:p>
    <w:p w:rsidR="00A50D1B" w:rsidRDefault="00A50D1B">
      <w:pPr>
        <w:rPr>
          <w:b/>
          <w:sz w:val="24"/>
          <w:szCs w:val="24"/>
          <w:u w:val="single"/>
        </w:rPr>
      </w:pPr>
    </w:p>
    <w:p w:rsidR="00A50D1B" w:rsidRDefault="00A50D1B">
      <w:pPr>
        <w:rPr>
          <w:b/>
          <w:sz w:val="24"/>
          <w:szCs w:val="24"/>
          <w:u w:val="single"/>
        </w:rPr>
      </w:pPr>
    </w:p>
    <w:p w:rsidR="00A50D1B" w:rsidRDefault="00A50D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VACCINATION</w:t>
      </w:r>
    </w:p>
    <w:p w:rsidR="00A50D1B" w:rsidRDefault="00A50D1B">
      <w:pPr>
        <w:rPr>
          <w:sz w:val="24"/>
          <w:szCs w:val="24"/>
        </w:rPr>
      </w:pPr>
      <w:r>
        <w:rPr>
          <w:sz w:val="24"/>
          <w:szCs w:val="24"/>
        </w:rPr>
        <w:t>A valid passport and vaccination record:</w:t>
      </w:r>
    </w:p>
    <w:p w:rsidR="00A50D1B" w:rsidRDefault="00A50D1B" w:rsidP="00A50D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0D1B">
        <w:rPr>
          <w:sz w:val="24"/>
          <w:szCs w:val="24"/>
        </w:rPr>
        <w:t>Must accompany</w:t>
      </w:r>
      <w:r>
        <w:rPr>
          <w:sz w:val="24"/>
          <w:szCs w:val="24"/>
        </w:rPr>
        <w:t xml:space="preserve"> the hors/</w:t>
      </w:r>
      <w:proofErr w:type="spellStart"/>
      <w:r>
        <w:rPr>
          <w:sz w:val="24"/>
          <w:szCs w:val="24"/>
        </w:rPr>
        <w:t>poy</w:t>
      </w:r>
      <w:proofErr w:type="spellEnd"/>
      <w:r>
        <w:rPr>
          <w:sz w:val="24"/>
          <w:szCs w:val="24"/>
        </w:rPr>
        <w:t xml:space="preserve"> to all events</w:t>
      </w:r>
    </w:p>
    <w:p w:rsidR="00A50D1B" w:rsidRDefault="00A50D1B" w:rsidP="00A50D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available for inspection by the event officials</w:t>
      </w:r>
    </w:p>
    <w:p w:rsidR="00A50D1B" w:rsidRDefault="00A50D1B" w:rsidP="00A50D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produced on request at any other time during the event.</w:t>
      </w:r>
    </w:p>
    <w:p w:rsidR="00A50D1B" w:rsidRDefault="00A50D1B" w:rsidP="00A50D1B">
      <w:pPr>
        <w:pStyle w:val="ListParagraph"/>
        <w:rPr>
          <w:sz w:val="24"/>
          <w:szCs w:val="24"/>
        </w:rPr>
      </w:pPr>
    </w:p>
    <w:p w:rsidR="00A50D1B" w:rsidRPr="00A50D1B" w:rsidRDefault="00A50D1B" w:rsidP="00A50D1B">
      <w:pPr>
        <w:pStyle w:val="ListParagraph"/>
        <w:rPr>
          <w:sz w:val="24"/>
          <w:szCs w:val="24"/>
        </w:rPr>
      </w:pPr>
    </w:p>
    <w:p w:rsidR="00A50D1B" w:rsidRDefault="00A50D1B">
      <w:pPr>
        <w:rPr>
          <w:sz w:val="24"/>
          <w:szCs w:val="24"/>
        </w:rPr>
      </w:pPr>
    </w:p>
    <w:p w:rsidR="00B377DA" w:rsidRPr="000E6AC3" w:rsidRDefault="00B377DA">
      <w:pPr>
        <w:rPr>
          <w:sz w:val="24"/>
          <w:szCs w:val="24"/>
        </w:rPr>
      </w:pPr>
    </w:p>
    <w:p w:rsidR="000E6AC3" w:rsidRDefault="000E6AC3" w:rsidP="000E6AC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</w:p>
    <w:sectPr w:rsidR="000E6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134B"/>
    <w:multiLevelType w:val="hybridMultilevel"/>
    <w:tmpl w:val="B464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C3"/>
    <w:rsid w:val="000E6AC3"/>
    <w:rsid w:val="008E1AAD"/>
    <w:rsid w:val="00A50D1B"/>
    <w:rsid w:val="00B3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D62C"/>
  <w15:chartTrackingRefBased/>
  <w15:docId w15:val="{EA024665-7A8B-4BB2-8445-5ABBAC5C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A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/>
  <cp:revision>1</cp:revision>
  <dcterms:created xsi:type="dcterms:W3CDTF">2022-03-09T08:26:00Z</dcterms:created>
</cp:coreProperties>
</file>