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E8" w:rsidRDefault="00834154" w:rsidP="00834154">
      <w:pPr>
        <w:spacing w:after="0" w:line="240" w:lineRule="auto"/>
        <w:jc w:val="center"/>
        <w:rPr>
          <w:b/>
          <w:sz w:val="72"/>
        </w:rPr>
      </w:pPr>
      <w:r w:rsidRPr="00834154">
        <w:rPr>
          <w:b/>
          <w:sz w:val="72"/>
        </w:rPr>
        <w:t>Pony Club Polocros</w:t>
      </w:r>
      <w:bookmarkStart w:id="0" w:name="_GoBack"/>
      <w:bookmarkEnd w:id="0"/>
      <w:r w:rsidRPr="00834154">
        <w:rPr>
          <w:b/>
          <w:sz w:val="72"/>
        </w:rPr>
        <w:t xml:space="preserve">se </w:t>
      </w:r>
    </w:p>
    <w:p w:rsidR="00834154" w:rsidRPr="00834154" w:rsidRDefault="00005BE8" w:rsidP="00834154">
      <w:pPr>
        <w:spacing w:after="0" w:line="240" w:lineRule="auto"/>
        <w:jc w:val="center"/>
        <w:rPr>
          <w:b/>
          <w:sz w:val="52"/>
        </w:rPr>
      </w:pPr>
      <w:r>
        <w:rPr>
          <w:b/>
          <w:sz w:val="72"/>
        </w:rPr>
        <w:t>Training &amp; Chukkas Day</w:t>
      </w:r>
      <w:r w:rsidR="00834154" w:rsidRPr="00834154">
        <w:rPr>
          <w:b/>
          <w:sz w:val="52"/>
        </w:rPr>
        <w:t xml:space="preserve"> </w:t>
      </w:r>
    </w:p>
    <w:p w:rsidR="009B6176" w:rsidRDefault="00005BE8" w:rsidP="0083415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Sunday 5</w:t>
      </w:r>
      <w:r w:rsidRPr="00005BE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July</w:t>
      </w:r>
      <w:r w:rsidR="00834154" w:rsidRPr="00834154">
        <w:rPr>
          <w:b/>
          <w:sz w:val="40"/>
        </w:rPr>
        <w:t xml:space="preserve"> 2015</w:t>
      </w:r>
    </w:p>
    <w:p w:rsidR="00B510F3" w:rsidRPr="00834154" w:rsidRDefault="00B510F3" w:rsidP="0083415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10am – 4pm</w:t>
      </w:r>
    </w:p>
    <w:p w:rsidR="00F535A7" w:rsidRPr="00834154" w:rsidRDefault="009B6176" w:rsidP="00834154">
      <w:pPr>
        <w:spacing w:after="0" w:line="240" w:lineRule="auto"/>
        <w:jc w:val="center"/>
        <w:rPr>
          <w:b/>
          <w:sz w:val="24"/>
        </w:rPr>
      </w:pPr>
      <w:r w:rsidRPr="00834154">
        <w:rPr>
          <w:b/>
          <w:sz w:val="24"/>
        </w:rPr>
        <w:t>R</w:t>
      </w:r>
      <w:r w:rsidR="00F535A7" w:rsidRPr="00834154">
        <w:rPr>
          <w:b/>
          <w:sz w:val="24"/>
        </w:rPr>
        <w:t xml:space="preserve">ake Lane, </w:t>
      </w:r>
      <w:proofErr w:type="spellStart"/>
      <w:r w:rsidR="00F535A7" w:rsidRPr="00834154">
        <w:rPr>
          <w:b/>
          <w:sz w:val="24"/>
        </w:rPr>
        <w:t>Backford</w:t>
      </w:r>
      <w:proofErr w:type="spellEnd"/>
      <w:r w:rsidR="00F535A7" w:rsidRPr="00834154">
        <w:rPr>
          <w:b/>
          <w:sz w:val="24"/>
        </w:rPr>
        <w:t>, Cheshire</w:t>
      </w:r>
    </w:p>
    <w:p w:rsidR="00F535A7" w:rsidRDefault="00F535A7" w:rsidP="00F535A7">
      <w:pPr>
        <w:spacing w:after="0" w:line="240" w:lineRule="auto"/>
        <w:jc w:val="center"/>
      </w:pPr>
    </w:p>
    <w:p w:rsidR="00834154" w:rsidRDefault="00834154" w:rsidP="00834154">
      <w:pPr>
        <w:spacing w:after="0" w:line="240" w:lineRule="auto"/>
      </w:pPr>
      <w:r>
        <w:t xml:space="preserve">Celyn Polocrosse Club are hosting training </w:t>
      </w:r>
      <w:r w:rsidR="00005BE8">
        <w:t xml:space="preserve">and </w:t>
      </w:r>
      <w:proofErr w:type="gramStart"/>
      <w:r w:rsidR="00005BE8">
        <w:t>chukkas</w:t>
      </w:r>
      <w:proofErr w:type="gramEnd"/>
      <w:r w:rsidR="00005BE8">
        <w:t xml:space="preserve"> day</w:t>
      </w:r>
      <w:r>
        <w:t xml:space="preserve"> </w:t>
      </w:r>
      <w:r w:rsidR="00B510F3">
        <w:t>on Sunday 5</w:t>
      </w:r>
      <w:r w:rsidR="00B510F3" w:rsidRPr="00B510F3">
        <w:rPr>
          <w:vertAlign w:val="superscript"/>
        </w:rPr>
        <w:t>th</w:t>
      </w:r>
      <w:r w:rsidR="00B510F3">
        <w:t xml:space="preserve"> July </w:t>
      </w:r>
      <w:r>
        <w:t>at their Cheshire grounds. This event is open to all Pony Club members</w:t>
      </w:r>
      <w:r w:rsidR="00B510F3">
        <w:t xml:space="preserve"> of all ages and abilities, and will include training in the morning and then fun chukkas in the afternoon.</w:t>
      </w:r>
    </w:p>
    <w:p w:rsidR="00834154" w:rsidRDefault="00834154" w:rsidP="00834154">
      <w:pPr>
        <w:spacing w:after="0" w:line="240" w:lineRule="auto"/>
      </w:pPr>
    </w:p>
    <w:p w:rsidR="00C44962" w:rsidRDefault="00834154" w:rsidP="00C44962">
      <w:pPr>
        <w:spacing w:after="0" w:line="240" w:lineRule="auto"/>
        <w:jc w:val="both"/>
      </w:pPr>
      <w:r>
        <w:t xml:space="preserve">Training will be carried out by </w:t>
      </w:r>
      <w:proofErr w:type="gramStart"/>
      <w:r>
        <w:t xml:space="preserve">UKCC </w:t>
      </w:r>
      <w:r w:rsidR="00005BE8">
        <w:t xml:space="preserve"> </w:t>
      </w:r>
      <w:r w:rsidR="003E0C9C">
        <w:t>c</w:t>
      </w:r>
      <w:r>
        <w:t>oaches</w:t>
      </w:r>
      <w:proofErr w:type="gramEnd"/>
      <w:r>
        <w:t>, led by Tom Simkin</w:t>
      </w:r>
      <w:r w:rsidR="009265D2">
        <w:t xml:space="preserve"> (Pony Club Polocrosse Chief Coach and UKPA Chief Coach)</w:t>
      </w:r>
      <w:r>
        <w:t xml:space="preserve">.  </w:t>
      </w:r>
      <w:r w:rsidR="00C44962">
        <w:t xml:space="preserve">Sticks are available to borrow; all your pony will need is bandages and over reach boots on all four legs and a breastplate. </w:t>
      </w:r>
    </w:p>
    <w:p w:rsidR="00C44962" w:rsidRPr="00C44962" w:rsidRDefault="00C44962" w:rsidP="00C44962">
      <w:pPr>
        <w:spacing w:after="0" w:line="240" w:lineRule="auto"/>
        <w:jc w:val="both"/>
        <w:rPr>
          <w:sz w:val="10"/>
        </w:rPr>
      </w:pPr>
    </w:p>
    <w:p w:rsidR="00834154" w:rsidRPr="00BD2C65" w:rsidRDefault="003E0C9C" w:rsidP="00BD2C6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Cost £</w:t>
      </w:r>
      <w:r w:rsidR="00B510F3">
        <w:rPr>
          <w:b/>
          <w:sz w:val="28"/>
        </w:rPr>
        <w:t>2</w:t>
      </w:r>
      <w:r>
        <w:rPr>
          <w:b/>
          <w:sz w:val="28"/>
        </w:rPr>
        <w:t>5</w:t>
      </w:r>
      <w:r w:rsidR="00C44962">
        <w:rPr>
          <w:b/>
          <w:sz w:val="28"/>
        </w:rPr>
        <w:t xml:space="preserve"> per player</w:t>
      </w:r>
    </w:p>
    <w:p w:rsidR="00834154" w:rsidRPr="00C44962" w:rsidRDefault="00834154" w:rsidP="00834154">
      <w:pPr>
        <w:spacing w:after="0" w:line="240" w:lineRule="auto"/>
        <w:rPr>
          <w:sz w:val="10"/>
        </w:rPr>
      </w:pPr>
    </w:p>
    <w:p w:rsidR="00834154" w:rsidRDefault="00834154" w:rsidP="00834154">
      <w:pPr>
        <w:spacing w:after="0" w:line="240" w:lineRule="auto"/>
        <w:rPr>
          <w:sz w:val="16"/>
          <w:szCs w:val="16"/>
        </w:rPr>
      </w:pPr>
      <w:r>
        <w:t xml:space="preserve">Payment </w:t>
      </w:r>
      <w:r w:rsidR="00B75183">
        <w:t>can be made by</w:t>
      </w:r>
      <w:r>
        <w:t xml:space="preserve"> </w:t>
      </w:r>
      <w:r w:rsidR="007C0407">
        <w:t>cash</w:t>
      </w:r>
      <w:r w:rsidR="00C44962">
        <w:t>/</w:t>
      </w:r>
      <w:r w:rsidR="007C0407">
        <w:t>cheque</w:t>
      </w:r>
      <w:r w:rsidR="00C44962">
        <w:t xml:space="preserve"> </w:t>
      </w:r>
      <w:r w:rsidR="00B75183">
        <w:t>(</w:t>
      </w:r>
      <w:r>
        <w:t>made payable to ‘</w:t>
      </w:r>
      <w:r>
        <w:rPr>
          <w:i/>
        </w:rPr>
        <w:t>Celyn Polo</w:t>
      </w:r>
      <w:r w:rsidR="00B510F3">
        <w:rPr>
          <w:i/>
        </w:rPr>
        <w:t xml:space="preserve">crosse </w:t>
      </w:r>
      <w:proofErr w:type="gramStart"/>
      <w:r w:rsidR="00B510F3">
        <w:rPr>
          <w:i/>
        </w:rPr>
        <w:t>Club</w:t>
      </w:r>
      <w:r>
        <w:rPr>
          <w:i/>
        </w:rPr>
        <w:t>’</w:t>
      </w:r>
      <w:r>
        <w:t xml:space="preserve"> </w:t>
      </w:r>
      <w:r w:rsidR="00B75183">
        <w:t>)</w:t>
      </w:r>
      <w:proofErr w:type="gramEnd"/>
      <w:r w:rsidR="00C96C8B" w:rsidRPr="00C96C8B">
        <w:t xml:space="preserve"> </w:t>
      </w:r>
      <w:r w:rsidR="00C96C8B">
        <w:t xml:space="preserve">on the day </w:t>
      </w:r>
      <w:r w:rsidR="006605A5">
        <w:t>or by BACS</w:t>
      </w:r>
      <w:r>
        <w:t xml:space="preserve"> to account 02265078 Sort Code 30-97-62</w:t>
      </w:r>
      <w:r w:rsidR="00C44962">
        <w:t xml:space="preserve">. Please email your booking form to the address below by </w:t>
      </w:r>
      <w:r w:rsidR="00C44962" w:rsidRPr="00C44962">
        <w:rPr>
          <w:b/>
        </w:rPr>
        <w:t>Wednesday 1</w:t>
      </w:r>
      <w:r w:rsidR="00C44962" w:rsidRPr="00C44962">
        <w:rPr>
          <w:b/>
          <w:vertAlign w:val="superscript"/>
        </w:rPr>
        <w:t>st</w:t>
      </w:r>
      <w:r w:rsidR="00C44962" w:rsidRPr="00C44962">
        <w:rPr>
          <w:b/>
        </w:rPr>
        <w:t xml:space="preserve"> July 2015</w:t>
      </w:r>
      <w:r w:rsidR="00C44962">
        <w:t>.</w:t>
      </w:r>
    </w:p>
    <w:p w:rsidR="00834154" w:rsidRDefault="00834154" w:rsidP="00834154">
      <w:pPr>
        <w:spacing w:after="0" w:line="240" w:lineRule="auto"/>
        <w:rPr>
          <w:sz w:val="16"/>
          <w:szCs w:val="16"/>
        </w:rPr>
      </w:pPr>
    </w:p>
    <w:p w:rsidR="00834154" w:rsidRDefault="00834154" w:rsidP="00834154">
      <w:pPr>
        <w:spacing w:after="0" w:line="240" w:lineRule="auto"/>
        <w:rPr>
          <w:sz w:val="16"/>
          <w:szCs w:val="16"/>
        </w:rPr>
      </w:pPr>
      <w:r>
        <w:t xml:space="preserve">For further information please see the website at </w:t>
      </w:r>
      <w:hyperlink r:id="rId7" w:history="1">
        <w:r w:rsidR="00B75183" w:rsidRPr="00D967AA">
          <w:rPr>
            <w:rStyle w:val="Hyperlink"/>
          </w:rPr>
          <w:t>www.celynpolocrosse.co.uk</w:t>
        </w:r>
      </w:hyperlink>
      <w:r w:rsidR="00B75183">
        <w:t xml:space="preserve">  </w:t>
      </w:r>
      <w:r>
        <w:t xml:space="preserve">or contact Anna </w:t>
      </w:r>
      <w:proofErr w:type="spellStart"/>
      <w:r>
        <w:t>Tarbuck</w:t>
      </w:r>
      <w:proofErr w:type="spellEnd"/>
      <w:r w:rsidR="00B75183">
        <w:t>:</w:t>
      </w:r>
      <w:r w:rsidR="00B510F3">
        <w:t xml:space="preserve"> </w:t>
      </w:r>
      <w:hyperlink r:id="rId8" w:history="1">
        <w:r w:rsidR="00B510F3" w:rsidRPr="00AC0F9A">
          <w:rPr>
            <w:rStyle w:val="Hyperlink"/>
          </w:rPr>
          <w:t>anna@celynpolocrosse.co.uk</w:t>
        </w:r>
      </w:hyperlink>
      <w:r w:rsidR="00B510F3">
        <w:t xml:space="preserve"> </w:t>
      </w:r>
      <w:r w:rsidR="00B75183">
        <w:t xml:space="preserve"> </w:t>
      </w:r>
      <w:r>
        <w:t>or call 07749 960955.</w:t>
      </w:r>
      <w:r w:rsidR="003E0C9C">
        <w:t xml:space="preserve"> </w:t>
      </w:r>
    </w:p>
    <w:p w:rsidR="00834154" w:rsidRDefault="00834154" w:rsidP="00834154">
      <w:pPr>
        <w:spacing w:after="0" w:line="240" w:lineRule="auto"/>
        <w:rPr>
          <w:sz w:val="16"/>
          <w:szCs w:val="16"/>
        </w:rPr>
      </w:pPr>
    </w:p>
    <w:p w:rsidR="00834154" w:rsidRDefault="00834154" w:rsidP="00834154">
      <w:pPr>
        <w:spacing w:after="0" w:line="240" w:lineRule="auto"/>
        <w:rPr>
          <w:rStyle w:val="pp-place-title"/>
        </w:rPr>
      </w:pPr>
      <w:r>
        <w:t>For additional directio</w:t>
      </w:r>
      <w:r w:rsidR="00B510F3">
        <w:t>ns to the site please see the ‘Find U</w:t>
      </w:r>
      <w:r>
        <w:t>s’ section of the Celyn website.</w:t>
      </w:r>
      <w:r w:rsidR="00B510F3">
        <w:t xml:space="preserve"> </w:t>
      </w:r>
      <w:r>
        <w:t xml:space="preserve">The best </w:t>
      </w:r>
      <w:proofErr w:type="gramStart"/>
      <w:r>
        <w:t xml:space="preserve">postcode is </w:t>
      </w:r>
      <w:r w:rsidR="003E0C9C">
        <w:rPr>
          <w:rStyle w:val="pp-place-title"/>
        </w:rPr>
        <w:t>CH2 4DF, but continue</w:t>
      </w:r>
      <w:proofErr w:type="gramEnd"/>
      <w:r w:rsidR="003E0C9C">
        <w:rPr>
          <w:rStyle w:val="pp-place-title"/>
        </w:rPr>
        <w:t xml:space="preserve"> on past</w:t>
      </w:r>
      <w:r>
        <w:rPr>
          <w:rStyle w:val="pp-place-title"/>
        </w:rPr>
        <w:t xml:space="preserve"> this point to arrive at the field.       </w:t>
      </w:r>
    </w:p>
    <w:p w:rsidR="00834154" w:rsidRDefault="00834154" w:rsidP="00834154">
      <w:pPr>
        <w:spacing w:after="0" w:line="240" w:lineRule="auto"/>
        <w:rPr>
          <w:rStyle w:val="pp-place-title"/>
        </w:rPr>
      </w:pPr>
    </w:p>
    <w:p w:rsidR="00381A15" w:rsidRDefault="00381A15" w:rsidP="00381A15">
      <w:pPr>
        <w:spacing w:after="0" w:line="240" w:lineRule="auto"/>
        <w:rPr>
          <w:rStyle w:val="pp-place-title"/>
        </w:rPr>
      </w:pPr>
      <w:r>
        <w:rPr>
          <w:noProof/>
          <w:lang w:eastAsia="en-GB"/>
        </w:rPr>
        <w:drawing>
          <wp:inline distT="0" distB="0" distL="0" distR="0">
            <wp:extent cx="6143625" cy="258195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38" cy="25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54" w:rsidRDefault="00834154" w:rsidP="00834154">
      <w:pPr>
        <w:spacing w:after="0" w:line="240" w:lineRule="auto"/>
      </w:pPr>
    </w:p>
    <w:p w:rsidR="00834154" w:rsidRDefault="00834154" w:rsidP="00834154">
      <w:pPr>
        <w:spacing w:after="0" w:line="240" w:lineRule="auto"/>
      </w:pPr>
    </w:p>
    <w:p w:rsidR="00834154" w:rsidRPr="00BD2C65" w:rsidRDefault="00BD2C65" w:rsidP="00BD2C65">
      <w:pPr>
        <w:spacing w:after="0" w:line="240" w:lineRule="auto"/>
        <w:jc w:val="center"/>
        <w:rPr>
          <w:b/>
          <w:sz w:val="44"/>
        </w:rPr>
      </w:pPr>
      <w:r w:rsidRPr="00BD2C65">
        <w:rPr>
          <w:b/>
          <w:sz w:val="44"/>
        </w:rPr>
        <w:t xml:space="preserve">PONY CLUB POLOCROSSE </w:t>
      </w:r>
      <w:r w:rsidR="00B510F3">
        <w:rPr>
          <w:b/>
          <w:sz w:val="44"/>
        </w:rPr>
        <w:t>TRAINING DAY</w:t>
      </w:r>
      <w:r w:rsidRPr="00BD2C65">
        <w:rPr>
          <w:b/>
          <w:sz w:val="44"/>
        </w:rPr>
        <w:t xml:space="preserve"> </w:t>
      </w:r>
      <w:r w:rsidR="00834154" w:rsidRPr="00BD2C65">
        <w:rPr>
          <w:b/>
          <w:sz w:val="44"/>
        </w:rPr>
        <w:t>BOOKING FORM</w:t>
      </w:r>
    </w:p>
    <w:p w:rsidR="00834154" w:rsidRDefault="00834154" w:rsidP="00834154">
      <w:pPr>
        <w:spacing w:after="0" w:line="240" w:lineRule="auto"/>
      </w:pPr>
    </w:p>
    <w:p w:rsidR="00834154" w:rsidRDefault="00834154" w:rsidP="00834154">
      <w:pPr>
        <w:spacing w:after="0" w:line="240" w:lineRule="auto"/>
      </w:pPr>
      <w:r>
        <w:t>To book please complete the following informati</w:t>
      </w:r>
      <w:r w:rsidR="00B510F3">
        <w:t xml:space="preserve">on and return to Anna </w:t>
      </w:r>
      <w:proofErr w:type="spellStart"/>
      <w:r w:rsidR="00B510F3">
        <w:t>Tarbuck</w:t>
      </w:r>
      <w:proofErr w:type="spellEnd"/>
      <w:r w:rsidR="00B510F3">
        <w:t xml:space="preserve"> at </w:t>
      </w:r>
      <w:hyperlink r:id="rId10" w:history="1">
        <w:r w:rsidR="00B510F3" w:rsidRPr="00AC0F9A">
          <w:rPr>
            <w:rStyle w:val="Hyperlink"/>
          </w:rPr>
          <w:t>anna@celynpolocrosse.co.uk</w:t>
        </w:r>
      </w:hyperlink>
      <w:r w:rsidR="00B510F3">
        <w:t xml:space="preserve"> </w:t>
      </w:r>
      <w:r>
        <w:t xml:space="preserve">  </w:t>
      </w:r>
      <w:r>
        <w:rPr>
          <w:b/>
        </w:rPr>
        <w:t xml:space="preserve">by </w:t>
      </w:r>
      <w:proofErr w:type="gramStart"/>
      <w:r w:rsidR="00B510F3">
        <w:rPr>
          <w:b/>
        </w:rPr>
        <w:t xml:space="preserve">Wednesday </w:t>
      </w:r>
      <w:r>
        <w:rPr>
          <w:b/>
        </w:rPr>
        <w:t xml:space="preserve"> 1</w:t>
      </w:r>
      <w:r w:rsidRPr="00834154">
        <w:rPr>
          <w:b/>
          <w:vertAlign w:val="superscript"/>
        </w:rPr>
        <w:t>st</w:t>
      </w:r>
      <w:proofErr w:type="gramEnd"/>
      <w:r>
        <w:rPr>
          <w:b/>
        </w:rPr>
        <w:t xml:space="preserve"> </w:t>
      </w:r>
      <w:r w:rsidR="00B510F3">
        <w:rPr>
          <w:b/>
        </w:rPr>
        <w:t>July 2015</w:t>
      </w:r>
      <w:r>
        <w:t xml:space="preserve">. </w:t>
      </w:r>
    </w:p>
    <w:p w:rsidR="00B510F3" w:rsidRDefault="00B510F3" w:rsidP="00834154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1"/>
        <w:gridCol w:w="1558"/>
        <w:gridCol w:w="1559"/>
        <w:gridCol w:w="1276"/>
        <w:gridCol w:w="2188"/>
      </w:tblGrid>
      <w:tr w:rsidR="00834154" w:rsidTr="00834154">
        <w:trPr>
          <w:trHeight w:val="372"/>
        </w:trPr>
        <w:tc>
          <w:tcPr>
            <w:tcW w:w="26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8341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8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834154" w:rsidTr="00834154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BD2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Branch/Centre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834154" w:rsidTr="00834154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8341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UKPA grading or skill level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834154" w:rsidTr="00834154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8341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834154" w:rsidTr="00834154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8341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834154" w:rsidTr="00834154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8341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834154" w:rsidTr="00B510F3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34154" w:rsidRDefault="008341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Pony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54" w:rsidRDefault="00834154">
            <w:pPr>
              <w:spacing w:after="0" w:line="240" w:lineRule="auto"/>
            </w:pPr>
          </w:p>
        </w:tc>
      </w:tr>
      <w:tr w:rsidR="00BD2C65" w:rsidTr="00B510F3">
        <w:trPr>
          <w:trHeight w:val="372"/>
        </w:trPr>
        <w:tc>
          <w:tcPr>
            <w:tcW w:w="26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2C65" w:rsidRDefault="00BD2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am paying by …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2C65" w:rsidRDefault="00C9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Cash/</w:t>
            </w:r>
            <w:r w:rsidR="00BD2C65">
              <w:rPr>
                <w:b/>
              </w:rPr>
              <w:t>Cheque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2C65" w:rsidRDefault="00BD2C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D2C65" w:rsidRDefault="00BD2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BACs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C65" w:rsidRDefault="00BD2C65">
            <w:pPr>
              <w:spacing w:after="0" w:line="240" w:lineRule="auto"/>
              <w:jc w:val="center"/>
            </w:pPr>
          </w:p>
        </w:tc>
      </w:tr>
    </w:tbl>
    <w:p w:rsidR="00834154" w:rsidRDefault="00834154" w:rsidP="00834154">
      <w:pPr>
        <w:spacing w:after="0" w:line="240" w:lineRule="auto"/>
        <w:rPr>
          <w:rFonts w:ascii="Calibri" w:hAnsi="Calibri"/>
        </w:rPr>
      </w:pPr>
    </w:p>
    <w:p w:rsidR="00834154" w:rsidRDefault="00834154" w:rsidP="00834154">
      <w:pPr>
        <w:spacing w:after="0" w:line="240" w:lineRule="auto"/>
      </w:pPr>
    </w:p>
    <w:p w:rsidR="00C44962" w:rsidRDefault="00C44962" w:rsidP="00C44962">
      <w:pPr>
        <w:spacing w:after="0" w:line="240" w:lineRule="auto"/>
        <w:rPr>
          <w:b/>
          <w:i/>
        </w:rPr>
      </w:pPr>
      <w:r w:rsidRPr="00FA64FE">
        <w:rPr>
          <w:b/>
          <w:i/>
        </w:rPr>
        <w:t xml:space="preserve">Payment may be made by </w:t>
      </w:r>
      <w:r>
        <w:rPr>
          <w:b/>
          <w:i/>
        </w:rPr>
        <w:t>cash/</w:t>
      </w:r>
      <w:r w:rsidRPr="00FA64FE">
        <w:rPr>
          <w:b/>
          <w:i/>
        </w:rPr>
        <w:t xml:space="preserve">cheque made payable to ‘Celyn </w:t>
      </w:r>
      <w:proofErr w:type="gramStart"/>
      <w:r w:rsidRPr="00FA64FE">
        <w:rPr>
          <w:b/>
          <w:i/>
        </w:rPr>
        <w:t xml:space="preserve">Polocrosse’ 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</w:t>
      </w:r>
      <w:r w:rsidRPr="00FA64FE">
        <w:rPr>
          <w:b/>
          <w:i/>
        </w:rPr>
        <w:t>or by BAC</w:t>
      </w:r>
      <w:r>
        <w:rPr>
          <w:b/>
          <w:i/>
        </w:rPr>
        <w:t xml:space="preserve">S </w:t>
      </w:r>
      <w:r w:rsidRPr="00FA64FE">
        <w:rPr>
          <w:b/>
          <w:i/>
        </w:rPr>
        <w:t>to account 02265078 Sort Code 30-97-62</w:t>
      </w:r>
      <w:r>
        <w:rPr>
          <w:b/>
          <w:i/>
        </w:rPr>
        <w:t xml:space="preserve"> with the reference </w:t>
      </w:r>
      <w:r>
        <w:rPr>
          <w:b/>
          <w:i/>
        </w:rPr>
        <w:t>JULY TRAINING</w:t>
      </w:r>
      <w:r>
        <w:rPr>
          <w:b/>
          <w:i/>
        </w:rPr>
        <w:t>.</w:t>
      </w:r>
    </w:p>
    <w:p w:rsidR="00C44962" w:rsidRDefault="00C44962" w:rsidP="00C44962">
      <w:pPr>
        <w:spacing w:after="0" w:line="240" w:lineRule="auto"/>
        <w:rPr>
          <w:b/>
          <w:i/>
        </w:rPr>
      </w:pPr>
    </w:p>
    <w:p w:rsidR="00C44962" w:rsidRDefault="00C44962" w:rsidP="00C44962">
      <w:pPr>
        <w:spacing w:after="0" w:line="240" w:lineRule="auto"/>
      </w:pPr>
    </w:p>
    <w:p w:rsidR="00C44962" w:rsidRPr="00C44962" w:rsidRDefault="00C44962" w:rsidP="00C44962">
      <w:pPr>
        <w:spacing w:after="0" w:line="240" w:lineRule="auto"/>
        <w:rPr>
          <w:sz w:val="24"/>
          <w:u w:val="single"/>
        </w:rPr>
      </w:pPr>
      <w:r w:rsidRPr="00C44962">
        <w:rPr>
          <w:sz w:val="24"/>
          <w:u w:val="single"/>
        </w:rPr>
        <w:t xml:space="preserve">Please note that all under-18s </w:t>
      </w:r>
      <w:r w:rsidRPr="00C44962">
        <w:rPr>
          <w:b/>
          <w:sz w:val="24"/>
          <w:u w:val="single"/>
        </w:rPr>
        <w:t>MUST</w:t>
      </w:r>
      <w:r w:rsidRPr="00C44962">
        <w:rPr>
          <w:sz w:val="24"/>
          <w:u w:val="single"/>
        </w:rPr>
        <w:t xml:space="preserve"> have a designated supervising adult on site at all times.</w:t>
      </w:r>
    </w:p>
    <w:p w:rsidR="00C44962" w:rsidRPr="00BD0EE8" w:rsidRDefault="00C44962" w:rsidP="00C44962">
      <w:pPr>
        <w:spacing w:after="0" w:line="240" w:lineRule="auto"/>
        <w:rPr>
          <w:sz w:val="24"/>
        </w:rPr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C44962" w:rsidRDefault="00C44962" w:rsidP="009B6176">
      <w:pPr>
        <w:spacing w:after="0" w:line="240" w:lineRule="auto"/>
      </w:pPr>
    </w:p>
    <w:p w:rsidR="00C44962" w:rsidRDefault="00C44962" w:rsidP="009B6176">
      <w:pPr>
        <w:spacing w:after="0" w:line="240" w:lineRule="auto"/>
      </w:pPr>
    </w:p>
    <w:p w:rsidR="00C44962" w:rsidRDefault="00C44962" w:rsidP="009B6176">
      <w:pPr>
        <w:spacing w:after="0" w:line="240" w:lineRule="auto"/>
      </w:pPr>
    </w:p>
    <w:p w:rsidR="00C44962" w:rsidRDefault="00C44962" w:rsidP="009B6176">
      <w:pPr>
        <w:spacing w:after="0" w:line="240" w:lineRule="auto"/>
      </w:pPr>
    </w:p>
    <w:p w:rsidR="00BD2C65" w:rsidRDefault="00BD2C65" w:rsidP="009B6176">
      <w:pPr>
        <w:spacing w:after="0" w:line="240" w:lineRule="auto"/>
      </w:pPr>
    </w:p>
    <w:p w:rsidR="004903CA" w:rsidRDefault="004903CA" w:rsidP="009A2C4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CELYN POLOCROSSE – PLAYER DETAILS</w:t>
      </w:r>
    </w:p>
    <w:p w:rsidR="004903CA" w:rsidRDefault="004903CA" w:rsidP="004903CA">
      <w:pPr>
        <w:jc w:val="center"/>
        <w:rPr>
          <w:rFonts w:ascii="Arial" w:hAnsi="Arial" w:cs="Arial"/>
          <w:b/>
          <w:u w:val="single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Section </w:t>
      </w:r>
      <w:proofErr w:type="gramStart"/>
      <w:r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not required for Celyn Players)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PLAYER NAME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…………………………………………………………………………………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 (as at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Jan): ………………………………  Today’s Date: …………………………….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Medical conditions which may affect you while playing or practising polocrosse on foot or on horseback?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RISK STATEMENT</w:t>
      </w: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Polocrosse is classed as a </w:t>
      </w:r>
      <w:r>
        <w:rPr>
          <w:rFonts w:ascii="Arial" w:hAnsi="Arial" w:cs="Arial"/>
          <w:b/>
          <w:i/>
        </w:rPr>
        <w:t>RISK SPORT</w:t>
      </w:r>
      <w:r>
        <w:rPr>
          <w:rFonts w:ascii="Arial" w:hAnsi="Arial" w:cs="Arial"/>
          <w:b/>
        </w:rPr>
        <w:t xml:space="preserve"> such that there remains a risk of serious injury while playing the sport.  Injuries may occur while you are practising or competing both on horseback and on foot.</w:t>
      </w: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persons taking part in, or as spectators of, Celyn/UKPA activities do so at their own risk.</w:t>
      </w: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UKPA and Celyn club, their officers and agents accept no liability for loss, damage or injury to persons, animals or property other than that required by statutory legislation.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By signing below (or signing on behalf of a junior) you are accepting the above Risk Statement for yourself and/or the player</w:t>
      </w: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……………………………………….  Print Name</w:t>
      </w:r>
      <w:proofErr w:type="gramStart"/>
      <w:r>
        <w:rPr>
          <w:rFonts w:ascii="Arial" w:hAnsi="Arial" w:cs="Arial"/>
        </w:rPr>
        <w:t>:……………………………………….</w:t>
      </w:r>
      <w:proofErr w:type="gramEnd"/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Section B – For all Players </w:t>
      </w:r>
      <w:proofErr w:type="gramStart"/>
      <w:r>
        <w:rPr>
          <w:rFonts w:ascii="Arial" w:hAnsi="Arial" w:cs="Arial"/>
          <w:b/>
          <w:u w:val="single"/>
        </w:rPr>
        <w:t>Under</w:t>
      </w:r>
      <w:proofErr w:type="gramEnd"/>
      <w:r>
        <w:rPr>
          <w:rFonts w:ascii="Arial" w:hAnsi="Arial" w:cs="Arial"/>
          <w:b/>
          <w:u w:val="single"/>
        </w:rPr>
        <w:t xml:space="preserve"> the Age of 18 years on the Day</w:t>
      </w:r>
      <w:r>
        <w:rPr>
          <w:rFonts w:ascii="Arial" w:hAnsi="Arial" w:cs="Arial"/>
        </w:rPr>
        <w:t xml:space="preserve"> (for all as applicable)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player is not to be accompanied by their parent/guardian then please declare here the adult designated with </w:t>
      </w:r>
      <w:proofErr w:type="spellStart"/>
      <w:r>
        <w:rPr>
          <w:rFonts w:ascii="Arial" w:hAnsi="Arial" w:cs="Arial"/>
        </w:rPr>
        <w:t>on site</w:t>
      </w:r>
      <w:proofErr w:type="spellEnd"/>
      <w:r>
        <w:rPr>
          <w:rFonts w:ascii="Arial" w:hAnsi="Arial" w:cs="Arial"/>
        </w:rPr>
        <w:t xml:space="preserve"> responsibility: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 …………………………………………….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Pr="00B814B4" w:rsidRDefault="004903CA" w:rsidP="004903CA">
      <w:pPr>
        <w:spacing w:after="0" w:line="240" w:lineRule="auto"/>
        <w:rPr>
          <w:b/>
          <w:i/>
        </w:rPr>
      </w:pPr>
      <w:r>
        <w:rPr>
          <w:rFonts w:ascii="Arial" w:hAnsi="Arial" w:cs="Arial"/>
        </w:rPr>
        <w:t>Signed: ……………………………………….  Print Name</w:t>
      </w:r>
      <w:proofErr w:type="gramStart"/>
      <w:r>
        <w:rPr>
          <w:rFonts w:ascii="Arial" w:hAnsi="Arial" w:cs="Arial"/>
        </w:rPr>
        <w:t>:……………………………………….</w:t>
      </w:r>
      <w:proofErr w:type="gramEnd"/>
    </w:p>
    <w:sectPr w:rsidR="004903CA" w:rsidRPr="00B814B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0" w:rsidRDefault="002D2610" w:rsidP="00F535A7">
      <w:pPr>
        <w:spacing w:after="0" w:line="240" w:lineRule="auto"/>
      </w:pPr>
      <w:r>
        <w:separator/>
      </w:r>
    </w:p>
  </w:endnote>
  <w:endnote w:type="continuationSeparator" w:id="0">
    <w:p w:rsidR="002D2610" w:rsidRDefault="002D2610" w:rsidP="00F5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0" w:rsidRDefault="002D2610" w:rsidP="00F535A7">
      <w:pPr>
        <w:spacing w:after="0" w:line="240" w:lineRule="auto"/>
      </w:pPr>
      <w:r>
        <w:separator/>
      </w:r>
    </w:p>
  </w:footnote>
  <w:footnote w:type="continuationSeparator" w:id="0">
    <w:p w:rsidR="002D2610" w:rsidRDefault="002D2610" w:rsidP="00F5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528"/>
      <w:gridCol w:w="2693"/>
    </w:tblGrid>
    <w:tr w:rsidR="00F535A7" w:rsidTr="00834154">
      <w:tc>
        <w:tcPr>
          <w:tcW w:w="2269" w:type="dxa"/>
        </w:tcPr>
        <w:p w:rsidR="00F535A7" w:rsidRDefault="00F535A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6D04AD0" wp14:editId="0FD302D4">
                <wp:extent cx="1207263" cy="122301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PC-85th-Anniversar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263" cy="1223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834154" w:rsidRDefault="00834154" w:rsidP="00834154">
          <w:pPr>
            <w:pStyle w:val="Header"/>
            <w:jc w:val="center"/>
            <w:rPr>
              <w:b/>
              <w:sz w:val="52"/>
            </w:rPr>
          </w:pPr>
        </w:p>
        <w:p w:rsidR="00834154" w:rsidRPr="00834154" w:rsidRDefault="00834154" w:rsidP="00834154">
          <w:pPr>
            <w:pStyle w:val="Header"/>
            <w:jc w:val="center"/>
            <w:rPr>
              <w:sz w:val="32"/>
            </w:rPr>
          </w:pPr>
          <w:r w:rsidRPr="00834154">
            <w:rPr>
              <w:b/>
              <w:sz w:val="52"/>
            </w:rPr>
            <w:t>Celyn Polocrosse Club</w:t>
          </w:r>
        </w:p>
        <w:p w:rsidR="00834154" w:rsidRDefault="00834154" w:rsidP="00834154">
          <w:pPr>
            <w:pStyle w:val="Header"/>
            <w:jc w:val="center"/>
          </w:pPr>
        </w:p>
      </w:tc>
      <w:tc>
        <w:tcPr>
          <w:tcW w:w="2693" w:type="dxa"/>
        </w:tcPr>
        <w:p w:rsidR="00F535A7" w:rsidRDefault="00F535A7" w:rsidP="00F535A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D203CC2" wp14:editId="48C7ABBA">
                <wp:extent cx="1524000" cy="1219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lyn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64"/>
                        <a:stretch/>
                      </pic:blipFill>
                      <pic:spPr bwMode="auto">
                        <a:xfrm>
                          <a:off x="0" y="0"/>
                          <a:ext cx="1530000" cy="12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35A7" w:rsidRDefault="00F535A7" w:rsidP="00834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6"/>
    <w:rsid w:val="00005BE8"/>
    <w:rsid w:val="00085678"/>
    <w:rsid w:val="002D2610"/>
    <w:rsid w:val="002F5103"/>
    <w:rsid w:val="00345F54"/>
    <w:rsid w:val="00381A15"/>
    <w:rsid w:val="003E0C9C"/>
    <w:rsid w:val="004903CA"/>
    <w:rsid w:val="004C24E8"/>
    <w:rsid w:val="006307C7"/>
    <w:rsid w:val="006605A5"/>
    <w:rsid w:val="00685292"/>
    <w:rsid w:val="006F13A3"/>
    <w:rsid w:val="007A5002"/>
    <w:rsid w:val="007C0407"/>
    <w:rsid w:val="00834154"/>
    <w:rsid w:val="009265D2"/>
    <w:rsid w:val="009A2C41"/>
    <w:rsid w:val="009B6176"/>
    <w:rsid w:val="00B510F3"/>
    <w:rsid w:val="00B75183"/>
    <w:rsid w:val="00B814B4"/>
    <w:rsid w:val="00BD2C65"/>
    <w:rsid w:val="00C44962"/>
    <w:rsid w:val="00C96C8B"/>
    <w:rsid w:val="00D2626A"/>
    <w:rsid w:val="00EE194F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A7"/>
  </w:style>
  <w:style w:type="paragraph" w:styleId="Footer">
    <w:name w:val="footer"/>
    <w:basedOn w:val="Normal"/>
    <w:link w:val="FooterChar"/>
    <w:uiPriority w:val="99"/>
    <w:unhideWhenUsed/>
    <w:rsid w:val="00F5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A7"/>
  </w:style>
  <w:style w:type="character" w:customStyle="1" w:styleId="pp-place-title">
    <w:name w:val="pp-place-title"/>
    <w:basedOn w:val="DefaultParagraphFont"/>
    <w:rsid w:val="0083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A7"/>
  </w:style>
  <w:style w:type="paragraph" w:styleId="Footer">
    <w:name w:val="footer"/>
    <w:basedOn w:val="Normal"/>
    <w:link w:val="FooterChar"/>
    <w:uiPriority w:val="99"/>
    <w:unhideWhenUsed/>
    <w:rsid w:val="00F5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A7"/>
  </w:style>
  <w:style w:type="character" w:customStyle="1" w:styleId="pp-place-title">
    <w:name w:val="pp-place-title"/>
    <w:basedOn w:val="DefaultParagraphFont"/>
    <w:rsid w:val="0083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celynpolocross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lynpolocrosse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@celynpolocross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Kimbini</dc:creator>
  <cp:lastModifiedBy>Kimbini</cp:lastModifiedBy>
  <cp:revision>6</cp:revision>
  <cp:lastPrinted>2015-06-15T12:02:00Z</cp:lastPrinted>
  <dcterms:created xsi:type="dcterms:W3CDTF">2015-06-15T11:42:00Z</dcterms:created>
  <dcterms:modified xsi:type="dcterms:W3CDTF">2015-06-15T12:03:00Z</dcterms:modified>
</cp:coreProperties>
</file>